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91" w:rsidRDefault="00830F91"/>
    <w:p w:rsidR="00830F91" w:rsidRDefault="00830F91" w:rsidP="00830F91">
      <w:pPr>
        <w:pStyle w:val="Default"/>
      </w:pPr>
    </w:p>
    <w:p w:rsidR="00830F91" w:rsidRPr="00830F91" w:rsidRDefault="00830F91" w:rsidP="00830F91">
      <w:pPr>
        <w:pStyle w:val="Default"/>
        <w:jc w:val="center"/>
        <w:rPr>
          <w:sz w:val="28"/>
          <w:szCs w:val="23"/>
          <w:u w:val="single"/>
        </w:rPr>
      </w:pPr>
      <w:r w:rsidRPr="00830F91">
        <w:rPr>
          <w:b/>
          <w:bCs/>
          <w:sz w:val="28"/>
          <w:szCs w:val="23"/>
          <w:u w:val="single"/>
        </w:rPr>
        <w:t>Maroochy Waterwatch Inc – River Patrol Report for September, 2017.</w:t>
      </w:r>
    </w:p>
    <w:p w:rsidR="00830F91" w:rsidRDefault="00830F91" w:rsidP="00830F91">
      <w:pPr>
        <w:pStyle w:val="Default"/>
        <w:rPr>
          <w:sz w:val="23"/>
          <w:szCs w:val="23"/>
        </w:rPr>
      </w:pPr>
      <w:r w:rsidRPr="00830F91">
        <w:rPr>
          <w:b/>
          <w:bCs/>
          <w:szCs w:val="23"/>
          <w:u w:val="single"/>
        </w:rPr>
        <w:t xml:space="preserve">Number of Report </w:t>
      </w:r>
      <w:proofErr w:type="gramStart"/>
      <w:r w:rsidRPr="00830F91">
        <w:rPr>
          <w:b/>
          <w:bCs/>
          <w:szCs w:val="23"/>
          <w:u w:val="single"/>
        </w:rPr>
        <w:t xml:space="preserve">Sheets </w:t>
      </w:r>
      <w:r w:rsidRPr="00830F91">
        <w:rPr>
          <w:b/>
          <w:szCs w:val="23"/>
          <w:u w:val="single"/>
        </w:rPr>
        <w:t>:</w:t>
      </w:r>
      <w:proofErr w:type="gramEnd"/>
      <w:r w:rsidRPr="00830F91">
        <w:rPr>
          <w:szCs w:val="23"/>
        </w:rPr>
        <w:t xml:space="preserve"> </w:t>
      </w:r>
      <w:r>
        <w:rPr>
          <w:sz w:val="23"/>
          <w:szCs w:val="23"/>
        </w:rPr>
        <w:t xml:space="preserve">10 completed - 16 last month. Considerably down. </w:t>
      </w:r>
    </w:p>
    <w:p w:rsidR="00830F91" w:rsidRDefault="00830F91" w:rsidP="00830F91">
      <w:pPr>
        <w:pStyle w:val="Default"/>
        <w:rPr>
          <w:b/>
          <w:bCs/>
          <w:szCs w:val="23"/>
          <w:u w:val="single"/>
        </w:rPr>
      </w:pPr>
    </w:p>
    <w:p w:rsidR="00830F91" w:rsidRDefault="00830F91" w:rsidP="00830F91">
      <w:pPr>
        <w:pStyle w:val="Default"/>
        <w:rPr>
          <w:sz w:val="23"/>
          <w:szCs w:val="23"/>
        </w:rPr>
      </w:pPr>
      <w:r w:rsidRPr="00830F91">
        <w:rPr>
          <w:b/>
          <w:bCs/>
          <w:szCs w:val="23"/>
          <w:u w:val="single"/>
        </w:rPr>
        <w:t xml:space="preserve">Total volunteer </w:t>
      </w:r>
      <w:proofErr w:type="gramStart"/>
      <w:r w:rsidRPr="00830F91">
        <w:rPr>
          <w:b/>
          <w:bCs/>
          <w:szCs w:val="23"/>
          <w:u w:val="single"/>
        </w:rPr>
        <w:t>hours :</w:t>
      </w:r>
      <w:proofErr w:type="gramEnd"/>
      <w:r w:rsidRPr="00830F91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119.5 hours. This is 43.5 hrs less than last month. </w:t>
      </w:r>
    </w:p>
    <w:p w:rsidR="00830F91" w:rsidRDefault="00830F91" w:rsidP="00830F91">
      <w:pPr>
        <w:pStyle w:val="Default"/>
        <w:rPr>
          <w:b/>
          <w:bCs/>
          <w:szCs w:val="23"/>
          <w:u w:val="single"/>
        </w:rPr>
      </w:pPr>
    </w:p>
    <w:p w:rsidR="00830F91" w:rsidRDefault="00830F91" w:rsidP="00830F91">
      <w:pPr>
        <w:pStyle w:val="Default"/>
        <w:rPr>
          <w:sz w:val="23"/>
          <w:szCs w:val="23"/>
        </w:rPr>
      </w:pPr>
      <w:r w:rsidRPr="00830F91">
        <w:rPr>
          <w:b/>
          <w:bCs/>
          <w:szCs w:val="23"/>
          <w:u w:val="single"/>
        </w:rPr>
        <w:t xml:space="preserve">Total non-recyclable bags </w:t>
      </w:r>
      <w:proofErr w:type="gramStart"/>
      <w:r w:rsidRPr="00830F91">
        <w:rPr>
          <w:b/>
          <w:bCs/>
          <w:szCs w:val="23"/>
          <w:u w:val="single"/>
        </w:rPr>
        <w:t>collected :</w:t>
      </w:r>
      <w:proofErr w:type="gramEnd"/>
      <w:r w:rsidRPr="00830F91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10 bags –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500 litres. This is half of last </w:t>
      </w:r>
      <w:proofErr w:type="spellStart"/>
      <w:proofErr w:type="gramStart"/>
      <w:r>
        <w:rPr>
          <w:sz w:val="23"/>
          <w:szCs w:val="23"/>
        </w:rPr>
        <w:t>months</w:t>
      </w:r>
      <w:proofErr w:type="spellEnd"/>
      <w:proofErr w:type="gramEnd"/>
      <w:r>
        <w:rPr>
          <w:sz w:val="23"/>
          <w:szCs w:val="23"/>
        </w:rPr>
        <w:t xml:space="preserve"> collection. </w:t>
      </w:r>
    </w:p>
    <w:p w:rsidR="00830F91" w:rsidRPr="00830F91" w:rsidRDefault="00830F91" w:rsidP="00830F91">
      <w:r w:rsidRPr="00830F91">
        <w:rPr>
          <w:rFonts w:ascii="Arial" w:hAnsi="Arial" w:cs="Arial"/>
          <w:b/>
          <w:bCs/>
          <w:sz w:val="24"/>
          <w:szCs w:val="23"/>
          <w:u w:val="single"/>
        </w:rPr>
        <w:t xml:space="preserve">Total recycled bags </w:t>
      </w:r>
      <w:proofErr w:type="gramStart"/>
      <w:r w:rsidRPr="00830F91">
        <w:rPr>
          <w:rFonts w:ascii="Arial" w:hAnsi="Arial" w:cs="Arial"/>
          <w:b/>
          <w:bCs/>
          <w:sz w:val="24"/>
          <w:szCs w:val="23"/>
          <w:u w:val="single"/>
        </w:rPr>
        <w:t>collected :</w:t>
      </w:r>
      <w:proofErr w:type="gramEnd"/>
      <w:r w:rsidRPr="00830F91">
        <w:rPr>
          <w:b/>
          <w:bCs/>
          <w:sz w:val="24"/>
          <w:szCs w:val="23"/>
        </w:rPr>
        <w:t xml:space="preserve"> </w:t>
      </w:r>
      <w:r>
        <w:rPr>
          <w:sz w:val="23"/>
          <w:szCs w:val="23"/>
        </w:rPr>
        <w:t xml:space="preserve">4.25 bags,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212.5 litres. Almost identical as last month, which was 5 bags –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250 litres</w:t>
      </w:r>
    </w:p>
    <w:p w:rsidR="00830F91" w:rsidRDefault="00830F91" w:rsidP="00830F91">
      <w:pPr>
        <w:pStyle w:val="Default"/>
      </w:pPr>
    </w:p>
    <w:p w:rsidR="00830F91" w:rsidRPr="00830F91" w:rsidRDefault="00830F91" w:rsidP="00830F91">
      <w:pPr>
        <w:pStyle w:val="Default"/>
        <w:rPr>
          <w:sz w:val="23"/>
          <w:szCs w:val="23"/>
          <w:u w:val="single"/>
        </w:rPr>
      </w:pPr>
      <w:r>
        <w:t xml:space="preserve"> </w:t>
      </w:r>
      <w:r w:rsidRPr="00830F91">
        <w:rPr>
          <w:b/>
          <w:bCs/>
          <w:szCs w:val="23"/>
          <w:u w:val="single"/>
        </w:rPr>
        <w:t xml:space="preserve">Rubbish reported </w:t>
      </w:r>
      <w:proofErr w:type="gramStart"/>
      <w:r w:rsidRPr="00830F91">
        <w:rPr>
          <w:b/>
          <w:bCs/>
          <w:szCs w:val="23"/>
          <w:u w:val="single"/>
        </w:rPr>
        <w:t xml:space="preserve">collected </w:t>
      </w:r>
      <w:r w:rsidRPr="00830F91">
        <w:rPr>
          <w:szCs w:val="23"/>
          <w:u w:val="single"/>
        </w:rPr>
        <w:t>:</w:t>
      </w:r>
      <w:proofErr w:type="gramEnd"/>
      <w:r w:rsidRPr="00830F91">
        <w:rPr>
          <w:szCs w:val="23"/>
          <w:u w:val="single"/>
        </w:rPr>
        <w:t xml:space="preserve"> </w:t>
      </w:r>
    </w:p>
    <w:p w:rsidR="00830F91" w:rsidRDefault="00830F91" w:rsidP="00830F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One of each unless otherwise stated: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- 27 x glass bottles, from </w:t>
      </w:r>
      <w:proofErr w:type="spellStart"/>
      <w:r>
        <w:rPr>
          <w:sz w:val="23"/>
          <w:szCs w:val="23"/>
        </w:rPr>
        <w:t>qty’s</w:t>
      </w:r>
      <w:proofErr w:type="spellEnd"/>
      <w:r>
        <w:rPr>
          <w:sz w:val="23"/>
          <w:szCs w:val="23"/>
        </w:rPr>
        <w:t xml:space="preserve"> reported.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- 35 x plastic bottles from count on report sheet.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Several pieces of plastic sheet (not bags).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Many lengths of fishing line.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Large plastic coated wire crate, 800mm x 300mm x </w:t>
      </w:r>
      <w:proofErr w:type="gramStart"/>
      <w:r>
        <w:rPr>
          <w:sz w:val="23"/>
          <w:szCs w:val="23"/>
        </w:rPr>
        <w:t>125mm(</w:t>
      </w:r>
      <w:proofErr w:type="gramEnd"/>
      <w:r>
        <w:rPr>
          <w:sz w:val="23"/>
          <w:szCs w:val="23"/>
        </w:rPr>
        <w:t xml:space="preserve">H).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Piece of rusted sheet metal, 900mm x 350mm.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 x paper milkshake cartons.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 x lengths of rope.......one long length attached to the starboard channel marker, heading upstream &amp; visible at low tide only, adjacent to Muller Park.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Pieces of netting from old crab pots.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 x floats.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- 6 x thongs.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Strip of foam, 1.0 meter long.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Numerous bait bags.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- 40 x aluminium cans, </w:t>
      </w:r>
      <w:proofErr w:type="spellStart"/>
      <w:r>
        <w:rPr>
          <w:sz w:val="23"/>
          <w:szCs w:val="23"/>
        </w:rPr>
        <w:t>incl</w:t>
      </w:r>
      <w:proofErr w:type="spellEnd"/>
      <w:r>
        <w:rPr>
          <w:sz w:val="23"/>
          <w:szCs w:val="23"/>
        </w:rPr>
        <w:t xml:space="preserve"> that of Goat Island campsite....*see below.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- 14 x plastic shopping bags.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Some small paper bags. </w:t>
      </w:r>
    </w:p>
    <w:p w:rsidR="00830F91" w:rsidRDefault="00830F91" w:rsidP="00830F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Numerous pieces of paper, cardboard</w:t>
      </w:r>
      <w:proofErr w:type="gramStart"/>
      <w:r>
        <w:rPr>
          <w:sz w:val="23"/>
          <w:szCs w:val="23"/>
        </w:rPr>
        <w:t>.&amp;</w:t>
      </w:r>
      <w:proofErr w:type="gramEnd"/>
      <w:r>
        <w:rPr>
          <w:sz w:val="23"/>
          <w:szCs w:val="23"/>
        </w:rPr>
        <w:t xml:space="preserve"> plastic. </w:t>
      </w:r>
    </w:p>
    <w:p w:rsidR="00830F91" w:rsidRDefault="00830F91" w:rsidP="00830F91">
      <w:pPr>
        <w:pStyle w:val="Default"/>
        <w:rPr>
          <w:sz w:val="23"/>
          <w:szCs w:val="23"/>
        </w:rPr>
      </w:pPr>
    </w:p>
    <w:p w:rsidR="00830F91" w:rsidRDefault="00830F91" w:rsidP="00830F91">
      <w:pPr>
        <w:pStyle w:val="Default"/>
        <w:pageBreakBefore/>
        <w:rPr>
          <w:sz w:val="23"/>
          <w:szCs w:val="23"/>
        </w:rPr>
      </w:pP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Running shoe.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Numerous bottle caps/tops.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*From Goat Island camp </w:t>
      </w:r>
      <w:proofErr w:type="gramStart"/>
      <w:r>
        <w:rPr>
          <w:sz w:val="23"/>
          <w:szCs w:val="23"/>
        </w:rPr>
        <w:t>site :</w:t>
      </w:r>
      <w:proofErr w:type="gramEnd"/>
      <w:r>
        <w:rPr>
          <w:sz w:val="23"/>
          <w:szCs w:val="23"/>
        </w:rPr>
        <w:t xml:space="preserve"> 2 x large felt blankets/24 cans/12 bottles/trash/several paper &amp; plastic bags/cutlery &amp; clothing.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 x shoes.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 x </w:t>
      </w:r>
      <w:proofErr w:type="gramStart"/>
      <w:r>
        <w:rPr>
          <w:sz w:val="23"/>
          <w:szCs w:val="23"/>
        </w:rPr>
        <w:t>Large</w:t>
      </w:r>
      <w:proofErr w:type="gramEnd"/>
      <w:r>
        <w:rPr>
          <w:sz w:val="23"/>
          <w:szCs w:val="23"/>
        </w:rPr>
        <w:t xml:space="preserve"> wooden planks.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- 3 x small timber pieces, all 700mm (L) x 100mm x 100mm sq.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Cigarette lighter.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Camping chair.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- 20 litre plastic “wash-up” bucket.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Broken canoe paddle.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Burnt out wooden box. Near ramp at </w:t>
      </w:r>
      <w:proofErr w:type="spellStart"/>
      <w:r>
        <w:rPr>
          <w:sz w:val="23"/>
          <w:szCs w:val="23"/>
        </w:rPr>
        <w:t>Fishermans</w:t>
      </w:r>
      <w:proofErr w:type="spellEnd"/>
      <w:r>
        <w:rPr>
          <w:sz w:val="23"/>
          <w:szCs w:val="23"/>
        </w:rPr>
        <w:t xml:space="preserve"> Road foreshore area. </w:t>
      </w:r>
    </w:p>
    <w:p w:rsidR="00830F91" w:rsidRDefault="00830F91" w:rsidP="00830F9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Disintegrating wood-chip table. </w:t>
      </w:r>
    </w:p>
    <w:p w:rsidR="00830F91" w:rsidRDefault="00830F91" w:rsidP="00830F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Rusty piece of pipe. </w:t>
      </w:r>
    </w:p>
    <w:p w:rsidR="00830F91" w:rsidRDefault="00830F91" w:rsidP="00830F91">
      <w:pPr>
        <w:pStyle w:val="Default"/>
        <w:rPr>
          <w:sz w:val="23"/>
          <w:szCs w:val="23"/>
        </w:rPr>
      </w:pPr>
    </w:p>
    <w:p w:rsidR="00830F91" w:rsidRDefault="00830F91" w:rsidP="00830F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month the boat was used little, compared to previous months. This was evident from the log sheets &amp; fuel consumed. We need to consider that some crew’s fill up a 20 litre drum – which in turn is then used to top-up the boat fuel tank, the latter capacity just over 23 litres when full to the brim.....I know because I filled up last Friday with 23.23 litres......the tank was low before we started......</w:t>
      </w:r>
      <w:proofErr w:type="spellStart"/>
      <w:r>
        <w:rPr>
          <w:sz w:val="23"/>
          <w:szCs w:val="23"/>
        </w:rPr>
        <w:t>hhhmmmmm</w:t>
      </w:r>
      <w:proofErr w:type="spellEnd"/>
      <w:r>
        <w:rPr>
          <w:sz w:val="23"/>
          <w:szCs w:val="23"/>
        </w:rPr>
        <w:t xml:space="preserve"> !!!! Please ensure that the boat fuel tank is full for the next crew. I’m probably the ONLY member that doesn’t use a drum, because I am not able to store fuel, so I remove the boat fuel tank &amp; drive it to the Servo &amp; top it up......my choice. </w:t>
      </w:r>
    </w:p>
    <w:p w:rsidR="00830F91" w:rsidRDefault="00830F91" w:rsidP="00830F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Noted the following: </w:t>
      </w:r>
    </w:p>
    <w:p w:rsidR="00830F91" w:rsidRDefault="00830F91" w:rsidP="00830F91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Boat taking water </w:t>
      </w:r>
      <w:proofErr w:type="spellStart"/>
      <w:r>
        <w:rPr>
          <w:sz w:val="23"/>
          <w:szCs w:val="23"/>
        </w:rPr>
        <w:t>onboard</w:t>
      </w:r>
      <w:proofErr w:type="spellEnd"/>
      <w:r>
        <w:rPr>
          <w:sz w:val="23"/>
          <w:szCs w:val="23"/>
        </w:rPr>
        <w:t xml:space="preserve">.......could relate to bung seal.....work-in-progress. </w:t>
      </w:r>
    </w:p>
    <w:p w:rsidR="00830F91" w:rsidRDefault="00830F91" w:rsidP="00830F91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Hose connection to tap – actioned. </w:t>
      </w:r>
    </w:p>
    <w:p w:rsidR="00830F91" w:rsidRDefault="00830F91" w:rsidP="00830F91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Hull drain bung rubber seal broken – actioned. </w:t>
      </w:r>
    </w:p>
    <w:p w:rsidR="00830F91" w:rsidRDefault="00830F91" w:rsidP="00830F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Anchor well cover needs attention. </w:t>
      </w:r>
    </w:p>
    <w:p w:rsidR="00830F91" w:rsidRDefault="00830F91" w:rsidP="00830F91">
      <w:pPr>
        <w:pStyle w:val="Default"/>
        <w:rPr>
          <w:sz w:val="23"/>
          <w:szCs w:val="23"/>
        </w:rPr>
      </w:pPr>
    </w:p>
    <w:p w:rsidR="00830F91" w:rsidRPr="00830F91" w:rsidRDefault="00830F91" w:rsidP="00830F91"/>
    <w:p w:rsidR="00830F91" w:rsidRPr="00830F91" w:rsidRDefault="00830F91" w:rsidP="00830F91"/>
    <w:p w:rsidR="00830F91" w:rsidRPr="00830F91" w:rsidRDefault="00830F91" w:rsidP="00830F91"/>
    <w:p w:rsidR="00830F91" w:rsidRPr="00830F91" w:rsidRDefault="00830F91" w:rsidP="00830F91"/>
    <w:p w:rsidR="00830F91" w:rsidRPr="00830F91" w:rsidRDefault="00830F91" w:rsidP="00830F91">
      <w:r w:rsidRPr="00830F9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309245</wp:posOffset>
            </wp:positionV>
            <wp:extent cx="3124200" cy="1038225"/>
            <wp:effectExtent l="0" t="0" r="0" b="9525"/>
            <wp:wrapNone/>
            <wp:docPr id="6" name="Picture 6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91" w:rsidRPr="00830F91" w:rsidRDefault="00830F91" w:rsidP="00830F91">
      <w:r w:rsidRPr="00830F9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99060</wp:posOffset>
            </wp:positionV>
            <wp:extent cx="1815763" cy="1278352"/>
            <wp:effectExtent l="0" t="0" r="0" b="0"/>
            <wp:wrapNone/>
            <wp:docPr id="5" name="Picture 5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63" cy="127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91" w:rsidRPr="00830F91" w:rsidRDefault="00830F91" w:rsidP="00830F91"/>
    <w:p w:rsidR="00830F91" w:rsidRPr="00830F91" w:rsidRDefault="00830F91" w:rsidP="00830F91"/>
    <w:p w:rsidR="00830F91" w:rsidRPr="00830F91" w:rsidRDefault="00830F91" w:rsidP="00830F91">
      <w:bookmarkStart w:id="0" w:name="_GoBack"/>
      <w:bookmarkEnd w:id="0"/>
    </w:p>
    <w:sectPr w:rsidR="00830F91" w:rsidRPr="00830F91" w:rsidSect="00C3044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54" w:rsidRDefault="00964654" w:rsidP="00830F91">
      <w:pPr>
        <w:spacing w:after="0" w:line="240" w:lineRule="auto"/>
      </w:pPr>
      <w:r>
        <w:separator/>
      </w:r>
    </w:p>
  </w:endnote>
  <w:endnote w:type="continuationSeparator" w:id="0">
    <w:p w:rsidR="00964654" w:rsidRDefault="00964654" w:rsidP="0083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F91" w:rsidRDefault="00830F91" w:rsidP="00830F91">
    <w:pPr>
      <w:pStyle w:val="Header"/>
      <w:ind w:left="-993"/>
    </w:pPr>
  </w:p>
  <w:p w:rsidR="00830F91" w:rsidRDefault="00830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F91" w:rsidRDefault="00830F91" w:rsidP="00830F91">
    <w:pPr>
      <w:pStyle w:val="Header"/>
      <w:ind w:left="-99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4A" w:rsidRPr="00A87AB8" w:rsidRDefault="00C3044A" w:rsidP="00C3044A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6432" behindDoc="0" locked="0" layoutInCell="1" allowOverlap="1" wp14:anchorId="3AD9F0E8" wp14:editId="55FBC2A8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6780B9" wp14:editId="3BC1FCF1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00D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C3044A" w:rsidRDefault="00C3044A" w:rsidP="00C3044A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7F7F7F" w:themeColor="text1" w:themeTint="80"/>
        <w:sz w:val="18"/>
        <w:szCs w:val="18"/>
      </w:rPr>
      <w:t>ECOllaboration</w:t>
    </w:r>
    <w:proofErr w:type="spellEnd"/>
    <w:r>
      <w:rPr>
        <w:rFonts w:ascii="Century Gothic" w:hAnsi="Century Gothic"/>
        <w:color w:val="7F7F7F" w:themeColor="text1" w:themeTint="80"/>
        <w:sz w:val="18"/>
        <w:szCs w:val="18"/>
      </w:rPr>
      <w:t xml:space="preserve">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C3044A" w:rsidRDefault="00C3044A" w:rsidP="00C3044A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C3044A" w:rsidRPr="00A87AB8" w:rsidRDefault="00C3044A" w:rsidP="00C3044A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C3044A" w:rsidRPr="004B6453" w:rsidRDefault="00C3044A" w:rsidP="00C3044A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54" w:rsidRDefault="00964654" w:rsidP="00830F91">
      <w:pPr>
        <w:spacing w:after="0" w:line="240" w:lineRule="auto"/>
      </w:pPr>
      <w:r>
        <w:separator/>
      </w:r>
    </w:p>
  </w:footnote>
  <w:footnote w:type="continuationSeparator" w:id="0">
    <w:p w:rsidR="00964654" w:rsidRDefault="00964654" w:rsidP="0083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4A" w:rsidRDefault="00C3044A">
    <w:pPr>
      <w:pStyle w:val="Header"/>
    </w:pPr>
  </w:p>
  <w:p w:rsidR="00830F91" w:rsidRDefault="00830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4A" w:rsidRDefault="00C3044A">
    <w:pPr>
      <w:pStyle w:val="Header"/>
    </w:pPr>
    <w:r>
      <w:rPr>
        <w:noProof/>
        <w:lang w:eastAsia="en-AU"/>
      </w:rPr>
      <w:drawing>
        <wp:inline distT="0" distB="0" distL="0" distR="0" wp14:anchorId="6815578C" wp14:editId="15CC8F05">
          <wp:extent cx="3803015" cy="1256030"/>
          <wp:effectExtent l="0" t="0" r="6985" b="127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1"/>
    <w:rsid w:val="00830F91"/>
    <w:rsid w:val="00855BEF"/>
    <w:rsid w:val="008F228A"/>
    <w:rsid w:val="00964654"/>
    <w:rsid w:val="00C3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B5C26-0C8F-4A29-B7AD-22DABCAD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91"/>
  </w:style>
  <w:style w:type="paragraph" w:styleId="Footer">
    <w:name w:val="footer"/>
    <w:basedOn w:val="Normal"/>
    <w:link w:val="FooterChar"/>
    <w:uiPriority w:val="99"/>
    <w:unhideWhenUsed/>
    <w:rsid w:val="0083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91"/>
  </w:style>
  <w:style w:type="paragraph" w:customStyle="1" w:styleId="Default">
    <w:name w:val="Default"/>
    <w:rsid w:val="00830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2A9C-3C0D-4F8B-A988-3EEA9F0F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</cp:revision>
  <dcterms:created xsi:type="dcterms:W3CDTF">2018-05-29T05:18:00Z</dcterms:created>
  <dcterms:modified xsi:type="dcterms:W3CDTF">2018-05-29T05:18:00Z</dcterms:modified>
</cp:coreProperties>
</file>